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12D80">
        <w:rPr>
          <w:lang w:val="bg-BG"/>
        </w:rPr>
        <w:t>0</w:t>
      </w:r>
      <w:r w:rsidR="00F9075E">
        <w:rPr>
          <w:lang w:val="bg-BG"/>
        </w:rPr>
        <w:t>57</w:t>
      </w:r>
      <w:r w:rsidR="003D63EB">
        <w:rPr>
          <w:lang w:val="bg-BG"/>
        </w:rPr>
        <w:t>4</w:t>
      </w:r>
      <w:r w:rsidR="00F133D8">
        <w:rPr>
          <w:lang w:val="bg-BG"/>
        </w:rPr>
        <w:t>/</w:t>
      </w:r>
      <w:r w:rsidR="00F9075E">
        <w:rPr>
          <w:lang w:val="bg-BG"/>
        </w:rPr>
        <w:t>17</w:t>
      </w:r>
      <w:r w:rsidR="005868BC" w:rsidRPr="00566BA9">
        <w:rPr>
          <w:lang w:val="bg-BG"/>
        </w:rPr>
        <w:t>.0</w:t>
      </w:r>
      <w:r w:rsidR="00F9075E">
        <w:rPr>
          <w:lang w:val="bg-BG"/>
        </w:rPr>
        <w:t>6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ЗУТ, във връзка с ч</w:t>
      </w:r>
      <w:r w:rsidR="00657012">
        <w:rPr>
          <w:lang w:val="bg-BG"/>
        </w:rPr>
        <w:t>л.134, ал.1, т.1</w:t>
      </w:r>
      <w:r w:rsidR="00112D80">
        <w:rPr>
          <w:lang w:val="bg-BG"/>
        </w:rPr>
        <w:t xml:space="preserve"> и ал.2, т.6</w:t>
      </w:r>
      <w:r w:rsidR="00F133D8">
        <w:rPr>
          <w:lang w:val="bg-BG"/>
        </w:rPr>
        <w:t xml:space="preserve"> от ЗУТ и Решение по т.№ </w:t>
      </w:r>
      <w:r w:rsidR="003D63EB">
        <w:rPr>
          <w:lang w:val="bg-BG"/>
        </w:rPr>
        <w:t>13</w:t>
      </w:r>
      <w:r w:rsidR="00F133D8" w:rsidRPr="00960F9E">
        <w:rPr>
          <w:lang w:val="bg-BG"/>
        </w:rPr>
        <w:t xml:space="preserve"> от Протокол № </w:t>
      </w:r>
      <w:r w:rsidR="00F9075E">
        <w:rPr>
          <w:lang w:val="bg-BG"/>
        </w:rPr>
        <w:t>6</w:t>
      </w:r>
      <w:r w:rsidR="00F133D8">
        <w:rPr>
          <w:lang w:val="bg-BG"/>
        </w:rPr>
        <w:t xml:space="preserve"> / </w:t>
      </w:r>
      <w:r w:rsidR="00F9075E">
        <w:rPr>
          <w:lang w:val="bg-BG"/>
        </w:rPr>
        <w:t>09</w:t>
      </w:r>
      <w:r w:rsidR="00F133D8">
        <w:rPr>
          <w:lang w:val="bg-BG"/>
        </w:rPr>
        <w:t>.</w:t>
      </w:r>
      <w:r w:rsidR="00FB1A84">
        <w:rPr>
          <w:lang w:val="bg-BG"/>
        </w:rPr>
        <w:t>0</w:t>
      </w:r>
      <w:r w:rsidR="00F9075E">
        <w:rPr>
          <w:lang w:val="bg-BG"/>
        </w:rPr>
        <w:t>6</w:t>
      </w:r>
      <w:r w:rsidR="00F133D8" w:rsidRPr="00960F9E">
        <w:rPr>
          <w:lang w:val="bg-BG"/>
        </w:rPr>
        <w:t>.20</w:t>
      </w:r>
      <w:r w:rsidR="00112D80">
        <w:rPr>
          <w:lang w:val="bg-BG"/>
        </w:rPr>
        <w:t>21</w:t>
      </w:r>
      <w:r w:rsidR="00F133D8" w:rsidRPr="00960F9E">
        <w:rPr>
          <w:lang w:val="bg-BG"/>
        </w:rPr>
        <w:t>г. на ОЕСУТ при Община Севлиево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F133D8" w:rsidRDefault="00F133D8" w:rsidP="00A31BC9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6020D0" w:rsidRDefault="004C6062" w:rsidP="006020D0">
      <w:pPr>
        <w:jc w:val="both"/>
        <w:rPr>
          <w:lang w:val="bg-BG" w:eastAsia="bg-BG"/>
        </w:rPr>
      </w:pPr>
      <w:r>
        <w:rPr>
          <w:b/>
          <w:u w:val="single"/>
          <w:lang w:val="bg-BG" w:eastAsia="bg-BG"/>
        </w:rPr>
        <w:t xml:space="preserve">Подробен устройствен план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ПУП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 xml:space="preserve"> – План за застрояване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ПЗ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>,</w:t>
      </w:r>
      <w:r w:rsidRPr="00080D32">
        <w:rPr>
          <w:lang w:val="bg-BG" w:eastAsia="bg-BG"/>
        </w:rPr>
        <w:t xml:space="preserve"> </w:t>
      </w:r>
      <w:r>
        <w:rPr>
          <w:lang w:val="bg-BG" w:eastAsia="bg-BG"/>
        </w:rPr>
        <w:t xml:space="preserve"> </w:t>
      </w:r>
      <w:r w:rsidR="006020D0">
        <w:rPr>
          <w:lang w:val="bg-BG" w:eastAsia="bg-BG"/>
        </w:rPr>
        <w:t>на поземлени имоти ПИ 65927.551.610 и ПИ 65927.551.368  по плана на СО „</w:t>
      </w:r>
      <w:proofErr w:type="spellStart"/>
      <w:r w:rsidR="006020D0">
        <w:rPr>
          <w:lang w:val="bg-BG" w:eastAsia="bg-BG"/>
        </w:rPr>
        <w:t>Хоталич</w:t>
      </w:r>
      <w:proofErr w:type="spellEnd"/>
      <w:r w:rsidR="006020D0">
        <w:rPr>
          <w:lang w:val="bg-BG" w:eastAsia="bg-BG"/>
        </w:rPr>
        <w:t>“,</w:t>
      </w:r>
      <w:proofErr w:type="spellStart"/>
      <w:r w:rsidR="006020D0">
        <w:rPr>
          <w:lang w:val="bg-BG" w:eastAsia="bg-BG"/>
        </w:rPr>
        <w:t>м.“Крушевски</w:t>
      </w:r>
      <w:proofErr w:type="spellEnd"/>
      <w:r w:rsidR="006020D0">
        <w:rPr>
          <w:lang w:val="bg-BG" w:eastAsia="bg-BG"/>
        </w:rPr>
        <w:t xml:space="preserve"> баир“,</w:t>
      </w:r>
      <w:proofErr w:type="spellStart"/>
      <w:r w:rsidR="006020D0">
        <w:rPr>
          <w:lang w:val="bg-BG" w:eastAsia="bg-BG"/>
        </w:rPr>
        <w:t>гр.Севлиево</w:t>
      </w:r>
      <w:proofErr w:type="spellEnd"/>
      <w:r w:rsidR="006020D0">
        <w:rPr>
          <w:lang w:val="bg-BG" w:eastAsia="bg-BG"/>
        </w:rPr>
        <w:t xml:space="preserve"> с ЕКАТТЕ 65927, Община Севлиево с отреждане –„за вилно застрояване“, при условията на Устройствена зона за рекреационни дейности-вилна зона („</w:t>
      </w:r>
      <w:proofErr w:type="spellStart"/>
      <w:r w:rsidR="006020D0">
        <w:rPr>
          <w:lang w:val="bg-BG" w:eastAsia="bg-BG"/>
        </w:rPr>
        <w:t>Ов</w:t>
      </w:r>
      <w:proofErr w:type="spellEnd"/>
      <w:r w:rsidR="006020D0">
        <w:rPr>
          <w:lang w:val="bg-BG" w:eastAsia="bg-BG"/>
        </w:rPr>
        <w:t>“).</w:t>
      </w:r>
    </w:p>
    <w:p w:rsidR="006020D0" w:rsidRPr="008B0501" w:rsidRDefault="006020D0" w:rsidP="006020D0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начин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>
        <w:rPr>
          <w:lang w:val="bg-BG" w:eastAsia="bg-BG"/>
        </w:rPr>
        <w:t xml:space="preserve"> и свързано между двата имота</w:t>
      </w:r>
      <w:r>
        <w:rPr>
          <w:lang w:eastAsia="bg-BG"/>
        </w:rPr>
        <w:t xml:space="preserve"> </w:t>
      </w:r>
      <w:r w:rsidRPr="008B0501">
        <w:rPr>
          <w:lang w:eastAsia="bg-BG"/>
        </w:rPr>
        <w:t>;</w:t>
      </w:r>
    </w:p>
    <w:p w:rsidR="006020D0" w:rsidRPr="00681C29" w:rsidRDefault="006020D0" w:rsidP="006020D0">
      <w:pPr>
        <w:ind w:firstLine="708"/>
        <w:jc w:val="both"/>
        <w:rPr>
          <w:lang w:val="bg-BG"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характер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>
        <w:rPr>
          <w:lang w:eastAsia="bg-BG"/>
        </w:rPr>
        <w:t>трояване</w:t>
      </w:r>
      <w:proofErr w:type="spellEnd"/>
      <w:r>
        <w:rPr>
          <w:lang w:eastAsia="bg-BG"/>
        </w:rPr>
        <w:t xml:space="preserve"> – </w:t>
      </w:r>
      <w:proofErr w:type="spellStart"/>
      <w:r>
        <w:rPr>
          <w:lang w:eastAsia="bg-BG"/>
        </w:rPr>
        <w:t>ниско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7,00м</w:t>
      </w:r>
      <w:r>
        <w:rPr>
          <w:lang w:val="bg-BG" w:eastAsia="bg-BG"/>
        </w:rPr>
        <w:t>,а до билото на покрива – 10м;</w:t>
      </w:r>
    </w:p>
    <w:p w:rsidR="006020D0" w:rsidRPr="008B0501" w:rsidRDefault="006020D0" w:rsidP="006020D0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– 40</w:t>
      </w:r>
      <w:r w:rsidRPr="008B0501">
        <w:rPr>
          <w:lang w:eastAsia="bg-BG"/>
        </w:rPr>
        <w:t>%</w:t>
      </w:r>
      <w:r>
        <w:rPr>
          <w:lang w:eastAsia="bg-BG"/>
        </w:rPr>
        <w:t>;</w:t>
      </w:r>
    </w:p>
    <w:p w:rsidR="006020D0" w:rsidRPr="008B0501" w:rsidRDefault="006020D0" w:rsidP="006020D0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r>
        <w:rPr>
          <w:lang w:eastAsia="bg-BG"/>
        </w:rPr>
        <w:t>0,8;</w:t>
      </w:r>
    </w:p>
    <w:p w:rsidR="006020D0" w:rsidRDefault="006020D0" w:rsidP="006020D0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минимална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– 50</w:t>
      </w:r>
      <w:r w:rsidRPr="008B0501">
        <w:rPr>
          <w:lang w:eastAsia="bg-BG"/>
        </w:rPr>
        <w:t>%;</w:t>
      </w:r>
    </w:p>
    <w:p w:rsidR="006020D0" w:rsidRDefault="006020D0" w:rsidP="006020D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spellStart"/>
      <w:proofErr w:type="gramStart"/>
      <w:r w:rsidRPr="008B0501">
        <w:rPr>
          <w:rFonts w:eastAsia="Calibri"/>
        </w:rPr>
        <w:t>ограничителни</w:t>
      </w:r>
      <w:proofErr w:type="spellEnd"/>
      <w:proofErr w:type="gram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линии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застрояване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ПУП - ПЗ;</w:t>
      </w:r>
    </w:p>
    <w:p w:rsidR="009C188D" w:rsidRPr="00BF430C" w:rsidRDefault="009C188D" w:rsidP="006020D0">
      <w:pPr>
        <w:ind w:firstLine="708"/>
        <w:jc w:val="both"/>
        <w:rPr>
          <w:rFonts w:eastAsia="Calibri"/>
          <w:lang w:val="bg-BG"/>
        </w:rPr>
      </w:pPr>
      <w:bookmarkStart w:id="0" w:name="_GoBack"/>
      <w:bookmarkEnd w:id="0"/>
      <w:r w:rsidRPr="00BF430C">
        <w:rPr>
          <w:rFonts w:eastAsia="Calibri"/>
          <w:lang w:val="bg-BG"/>
        </w:rPr>
        <w:t>Неразделна част от ПЗ са 1бр. чертеж и обяснителна записка 1 лист за ПЗ, съставляващи графичната част.</w:t>
      </w:r>
    </w:p>
    <w:p w:rsidR="009C188D" w:rsidRDefault="009C188D" w:rsidP="009C188D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</w:t>
      </w:r>
      <w:r w:rsidRPr="00EB2475">
        <w:rPr>
          <w:lang w:val="bg-BG" w:eastAsia="bg-BG"/>
        </w:rPr>
        <w:t>Ограничителните линии на застрояване са съобразени с необходимите отстояния по ЗУТ.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097484">
        <w:rPr>
          <w:lang w:val="bg-BG"/>
        </w:rPr>
        <w:t>09</w:t>
      </w:r>
      <w:r>
        <w:rPr>
          <w:lang w:val="bg-BG"/>
        </w:rPr>
        <w:t xml:space="preserve">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175930">
        <w:rPr>
          <w:lang w:val="bg-BG"/>
        </w:rPr>
        <w:t>17</w:t>
      </w:r>
      <w:r w:rsidR="00FD12FF">
        <w:rPr>
          <w:lang w:val="bg-BG"/>
        </w:rPr>
        <w:t>.0</w:t>
      </w:r>
      <w:r w:rsidR="00175930">
        <w:rPr>
          <w:lang w:val="bg-BG"/>
        </w:rPr>
        <w:t>6</w:t>
      </w:r>
      <w:r>
        <w:rPr>
          <w:lang w:val="bg-BG"/>
        </w:rPr>
        <w:t>.20</w:t>
      </w:r>
      <w:r w:rsidR="00112D80">
        <w:rPr>
          <w:lang w:val="bg-BG"/>
        </w:rPr>
        <w:t>2</w:t>
      </w:r>
      <w:r w:rsidR="00233F99">
        <w:rPr>
          <w:lang w:val="bg-BG"/>
        </w:rPr>
        <w:t>1</w:t>
      </w:r>
      <w:r>
        <w:rPr>
          <w:lang w:val="bg-BG"/>
        </w:rPr>
        <w:t xml:space="preserve">г. на таблото за обявления в „Център за </w:t>
      </w:r>
      <w:r w:rsidR="007C0402">
        <w:rPr>
          <w:lang w:val="bg-BG"/>
        </w:rPr>
        <w:t>административно обслужване</w:t>
      </w:r>
      <w:r>
        <w:rPr>
          <w:lang w:val="bg-BG"/>
        </w:rPr>
        <w:t>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FE7" w:rsidRDefault="00A65FE7">
      <w:r>
        <w:separator/>
      </w:r>
    </w:p>
  </w:endnote>
  <w:endnote w:type="continuationSeparator" w:id="0">
    <w:p w:rsidR="00A65FE7" w:rsidRDefault="00A6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FE7" w:rsidRDefault="00A65FE7">
      <w:r>
        <w:separator/>
      </w:r>
    </w:p>
  </w:footnote>
  <w:footnote w:type="continuationSeparator" w:id="0">
    <w:p w:rsidR="00A65FE7" w:rsidRDefault="00A65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17C74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484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5930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15D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198D"/>
    <w:rsid w:val="00202C2E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3F99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489F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1E7"/>
    <w:rsid w:val="003D340E"/>
    <w:rsid w:val="003D38F6"/>
    <w:rsid w:val="003D4558"/>
    <w:rsid w:val="003D5112"/>
    <w:rsid w:val="003D5540"/>
    <w:rsid w:val="003D63EB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062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67A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0D0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5EC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402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A7984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4646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608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0F36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3B0A"/>
    <w:rsid w:val="00A547D1"/>
    <w:rsid w:val="00A55107"/>
    <w:rsid w:val="00A574F9"/>
    <w:rsid w:val="00A60B5B"/>
    <w:rsid w:val="00A62D11"/>
    <w:rsid w:val="00A633F1"/>
    <w:rsid w:val="00A65FE7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4038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48D"/>
    <w:rsid w:val="00DF1774"/>
    <w:rsid w:val="00DF1C46"/>
    <w:rsid w:val="00DF22C7"/>
    <w:rsid w:val="00DF3954"/>
    <w:rsid w:val="00DF3A21"/>
    <w:rsid w:val="00DF4EF4"/>
    <w:rsid w:val="00E00643"/>
    <w:rsid w:val="00E00ABC"/>
    <w:rsid w:val="00E00ADC"/>
    <w:rsid w:val="00E03979"/>
    <w:rsid w:val="00E049E9"/>
    <w:rsid w:val="00E04E53"/>
    <w:rsid w:val="00E0601C"/>
    <w:rsid w:val="00E078B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1D8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75E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1C3EF-3B9A-4166-AA2D-598922E9D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2285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Marieta Gecheva</cp:lastModifiedBy>
  <cp:revision>38</cp:revision>
  <cp:lastPrinted>2019-09-17T07:06:00Z</cp:lastPrinted>
  <dcterms:created xsi:type="dcterms:W3CDTF">2021-02-08T09:28:00Z</dcterms:created>
  <dcterms:modified xsi:type="dcterms:W3CDTF">2021-06-17T10:50:00Z</dcterms:modified>
</cp:coreProperties>
</file>